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4743" w:type="dxa"/>
        <w:tblInd w:w="-147" w:type="dxa"/>
        <w:tblLook w:val="04A0" w:firstRow="1" w:lastRow="0" w:firstColumn="1" w:lastColumn="0" w:noHBand="0" w:noVBand="1"/>
      </w:tblPr>
      <w:tblGrid>
        <w:gridCol w:w="2667"/>
        <w:gridCol w:w="10233"/>
        <w:gridCol w:w="1843"/>
      </w:tblGrid>
      <w:tr w:rsidR="00AE5E56" w:rsidTr="0028366F">
        <w:tc>
          <w:tcPr>
            <w:tcW w:w="2667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4" o:title=""/>
                </v:shape>
                <o:OLEObject Type="Embed" ProgID="PBrush" ShapeID="_x0000_i1025" DrawAspect="Content" ObjectID="_1643477982" r:id="rId5"/>
              </w:object>
            </w:r>
          </w:p>
        </w:tc>
        <w:tc>
          <w:tcPr>
            <w:tcW w:w="10233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1843" w:type="dxa"/>
          </w:tcPr>
          <w:p w:rsidR="00AE5E56" w:rsidRPr="00AE5E56" w:rsidRDefault="00AE5E56" w:rsidP="002836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AD340C" w:rsidP="00674B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HACCP.</w:t>
            </w:r>
            <w:r w:rsidR="00674B6B">
              <w:rPr>
                <w:rFonts w:ascii="Arial" w:hAnsi="Arial" w:cs="Arial"/>
                <w:sz w:val="24"/>
                <w:szCs w:val="24"/>
              </w:rPr>
              <w:t>11.1</w:t>
            </w:r>
          </w:p>
        </w:tc>
      </w:tr>
      <w:tr w:rsidR="00AE5E56" w:rsidTr="0028366F">
        <w:tc>
          <w:tcPr>
            <w:tcW w:w="14743" w:type="dxa"/>
            <w:gridSpan w:val="3"/>
          </w:tcPr>
          <w:p w:rsidR="00AE5E56" w:rsidRDefault="00AE5E56" w:rsidP="0028366F">
            <w:pPr>
              <w:rPr>
                <w:rFonts w:ascii="Arial" w:hAnsi="Arial" w:cs="Arial"/>
                <w:sz w:val="24"/>
                <w:szCs w:val="24"/>
              </w:rPr>
            </w:pPr>
          </w:p>
          <w:p w:rsidR="00674B6B" w:rsidRPr="00674B6B" w:rsidRDefault="0028366F" w:rsidP="00674B6B">
            <w:pPr>
              <w:rPr>
                <w:rFonts w:ascii="Arial" w:hAnsi="Arial" w:cs="Arial"/>
                <w:sz w:val="24"/>
                <w:szCs w:val="24"/>
              </w:rPr>
            </w:pPr>
            <w:r w:rsidRPr="0028366F">
              <w:rPr>
                <w:rFonts w:ascii="Arial" w:hAnsi="Arial" w:cs="Arial"/>
                <w:sz w:val="24"/>
                <w:szCs w:val="24"/>
              </w:rPr>
              <w:t xml:space="preserve">Anlage: </w:t>
            </w:r>
            <w:r w:rsidR="00674B6B" w:rsidRPr="00674B6B">
              <w:rPr>
                <w:rFonts w:ascii="Arial" w:hAnsi="Arial" w:cs="Arial"/>
                <w:sz w:val="24"/>
                <w:szCs w:val="24"/>
              </w:rPr>
              <w:t>HACCP Checkliste 11.1 Gute Herstellungspraxis Unternehmen</w:t>
            </w:r>
          </w:p>
          <w:p w:rsidR="00AE5E56" w:rsidRDefault="00AE5E56" w:rsidP="0028366F"/>
        </w:tc>
      </w:tr>
    </w:tbl>
    <w:p w:rsidR="00737A9F" w:rsidRDefault="00737A9F" w:rsidP="00643E96">
      <w:pPr>
        <w:spacing w:after="0"/>
        <w:rPr>
          <w:rFonts w:ascii="Arial" w:hAnsi="Arial" w:cs="Arial"/>
          <w:b/>
          <w:sz w:val="16"/>
          <w:szCs w:val="16"/>
        </w:rPr>
      </w:pPr>
    </w:p>
    <w:p w:rsidR="00052A76" w:rsidRPr="00643E96" w:rsidRDefault="00643E96" w:rsidP="00643E96">
      <w:pPr>
        <w:spacing w:after="0"/>
        <w:rPr>
          <w:rFonts w:ascii="Arial" w:hAnsi="Arial" w:cs="Arial"/>
          <w:sz w:val="16"/>
          <w:szCs w:val="16"/>
        </w:rPr>
      </w:pPr>
      <w:r w:rsidRPr="00643E96">
        <w:rPr>
          <w:rFonts w:ascii="Arial" w:hAnsi="Arial" w:cs="Arial"/>
          <w:b/>
          <w:sz w:val="16"/>
          <w:szCs w:val="16"/>
        </w:rPr>
        <w:t>Legende</w:t>
      </w:r>
      <w:r w:rsidRPr="00643E96">
        <w:rPr>
          <w:rFonts w:ascii="Arial" w:hAnsi="Arial" w:cs="Arial"/>
          <w:sz w:val="16"/>
          <w:szCs w:val="16"/>
        </w:rPr>
        <w:t>:</w:t>
      </w:r>
      <w:r w:rsidRPr="00643E96">
        <w:rPr>
          <w:rFonts w:ascii="Arial" w:hAnsi="Arial" w:cs="Arial"/>
          <w:sz w:val="16"/>
          <w:szCs w:val="16"/>
        </w:rPr>
        <w:tab/>
      </w:r>
      <w:r w:rsidRPr="00643E96">
        <w:rPr>
          <w:rFonts w:ascii="Arial" w:hAnsi="Arial" w:cs="Arial"/>
          <w:b/>
          <w:sz w:val="16"/>
          <w:szCs w:val="16"/>
        </w:rPr>
        <w:t>D</w:t>
      </w:r>
      <w:r w:rsidRPr="00643E96">
        <w:rPr>
          <w:rFonts w:ascii="Arial" w:hAnsi="Arial" w:cs="Arial"/>
          <w:sz w:val="16"/>
          <w:szCs w:val="16"/>
        </w:rPr>
        <w:t xml:space="preserve"> = Durchführungsverantwortlich, </w:t>
      </w:r>
      <w:r w:rsidRPr="00643E96">
        <w:rPr>
          <w:rFonts w:ascii="Arial" w:hAnsi="Arial" w:cs="Arial"/>
          <w:b/>
          <w:sz w:val="16"/>
          <w:szCs w:val="16"/>
        </w:rPr>
        <w:t>M</w:t>
      </w:r>
      <w:r w:rsidRPr="00643E96">
        <w:rPr>
          <w:rFonts w:ascii="Arial" w:hAnsi="Arial" w:cs="Arial"/>
          <w:sz w:val="16"/>
          <w:szCs w:val="16"/>
        </w:rPr>
        <w:t xml:space="preserve"> = Mitarbeitspflicht, </w:t>
      </w:r>
      <w:r w:rsidRPr="00643E96">
        <w:rPr>
          <w:rFonts w:ascii="Arial" w:hAnsi="Arial" w:cs="Arial"/>
          <w:b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 xml:space="preserve"> </w:t>
      </w:r>
      <w:r w:rsidRPr="00643E96">
        <w:rPr>
          <w:rFonts w:ascii="Arial" w:hAnsi="Arial" w:cs="Arial"/>
          <w:sz w:val="16"/>
          <w:szCs w:val="16"/>
        </w:rPr>
        <w:t xml:space="preserve"> = Informationsempfänger</w:t>
      </w:r>
    </w:p>
    <w:p w:rsidR="00643E96" w:rsidRPr="00643E96" w:rsidRDefault="00643E96" w:rsidP="00643E96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643E96">
        <w:rPr>
          <w:rFonts w:ascii="Arial" w:hAnsi="Arial" w:cs="Arial"/>
          <w:b/>
          <w:sz w:val="16"/>
          <w:szCs w:val="16"/>
        </w:rPr>
        <w:t>QS</w:t>
      </w:r>
      <w:r>
        <w:rPr>
          <w:rFonts w:ascii="Arial" w:hAnsi="Arial" w:cs="Arial"/>
          <w:sz w:val="16"/>
          <w:szCs w:val="16"/>
        </w:rPr>
        <w:t xml:space="preserve"> = Qualitätssicherung, </w:t>
      </w:r>
      <w:r w:rsidRPr="00643E96">
        <w:rPr>
          <w:rFonts w:ascii="Arial" w:hAnsi="Arial" w:cs="Arial"/>
          <w:b/>
          <w:sz w:val="16"/>
          <w:szCs w:val="16"/>
        </w:rPr>
        <w:t>QM</w:t>
      </w:r>
      <w:r>
        <w:rPr>
          <w:rFonts w:ascii="Arial" w:hAnsi="Arial" w:cs="Arial"/>
          <w:sz w:val="16"/>
          <w:szCs w:val="16"/>
        </w:rPr>
        <w:t xml:space="preserve"> = Qualitätsmanagement, </w:t>
      </w:r>
      <w:r w:rsidRPr="00643E96">
        <w:rPr>
          <w:rFonts w:ascii="Arial" w:hAnsi="Arial" w:cs="Arial"/>
          <w:b/>
          <w:sz w:val="16"/>
          <w:szCs w:val="16"/>
        </w:rPr>
        <w:t>EK</w:t>
      </w:r>
      <w:r>
        <w:rPr>
          <w:rFonts w:ascii="Arial" w:hAnsi="Arial" w:cs="Arial"/>
          <w:sz w:val="16"/>
          <w:szCs w:val="16"/>
        </w:rPr>
        <w:t xml:space="preserve">  = Einkauf, </w:t>
      </w:r>
      <w:r w:rsidRPr="00643E96">
        <w:rPr>
          <w:rFonts w:ascii="Arial" w:hAnsi="Arial" w:cs="Arial"/>
          <w:b/>
          <w:sz w:val="16"/>
          <w:szCs w:val="16"/>
        </w:rPr>
        <w:t>PR</w:t>
      </w:r>
      <w:r>
        <w:rPr>
          <w:rFonts w:ascii="Arial" w:hAnsi="Arial" w:cs="Arial"/>
          <w:sz w:val="16"/>
          <w:szCs w:val="16"/>
        </w:rPr>
        <w:t xml:space="preserve">  = Produktion, </w:t>
      </w:r>
      <w:r w:rsidRPr="00643E96">
        <w:rPr>
          <w:rFonts w:ascii="Arial" w:hAnsi="Arial" w:cs="Arial"/>
          <w:b/>
          <w:sz w:val="16"/>
          <w:szCs w:val="16"/>
        </w:rPr>
        <w:t>WK</w:t>
      </w:r>
      <w:r>
        <w:rPr>
          <w:rFonts w:ascii="Arial" w:hAnsi="Arial" w:cs="Arial"/>
          <w:sz w:val="16"/>
          <w:szCs w:val="16"/>
        </w:rPr>
        <w:t xml:space="preserve"> = Werkstatt, </w:t>
      </w:r>
      <w:r w:rsidRPr="00643E96">
        <w:rPr>
          <w:rFonts w:ascii="Arial" w:hAnsi="Arial" w:cs="Arial"/>
          <w:b/>
          <w:sz w:val="16"/>
          <w:szCs w:val="16"/>
        </w:rPr>
        <w:t>LO</w:t>
      </w:r>
      <w:r>
        <w:rPr>
          <w:rFonts w:ascii="Arial" w:hAnsi="Arial" w:cs="Arial"/>
          <w:sz w:val="16"/>
          <w:szCs w:val="16"/>
        </w:rPr>
        <w:t xml:space="preserve">  = Logistik, </w:t>
      </w:r>
      <w:r w:rsidRPr="00643E96">
        <w:rPr>
          <w:rFonts w:ascii="Arial" w:hAnsi="Arial" w:cs="Arial"/>
          <w:b/>
          <w:sz w:val="16"/>
          <w:szCs w:val="16"/>
        </w:rPr>
        <w:t>V</w:t>
      </w:r>
      <w:r>
        <w:rPr>
          <w:rFonts w:ascii="Arial" w:hAnsi="Arial" w:cs="Arial"/>
          <w:sz w:val="16"/>
          <w:szCs w:val="16"/>
        </w:rPr>
        <w:t xml:space="preserve">  = Verwaltung, </w:t>
      </w:r>
      <w:r w:rsidRPr="00643E96">
        <w:rPr>
          <w:rFonts w:ascii="Arial" w:hAnsi="Arial" w:cs="Arial"/>
          <w:b/>
          <w:sz w:val="16"/>
          <w:szCs w:val="16"/>
        </w:rPr>
        <w:t>HA</w:t>
      </w:r>
      <w:r>
        <w:rPr>
          <w:rFonts w:ascii="Arial" w:hAnsi="Arial" w:cs="Arial"/>
          <w:sz w:val="16"/>
          <w:szCs w:val="16"/>
        </w:rPr>
        <w:t xml:space="preserve">  = HACCP-Team, </w:t>
      </w:r>
      <w:r w:rsidRPr="00643E96">
        <w:rPr>
          <w:rFonts w:ascii="Arial" w:hAnsi="Arial" w:cs="Arial"/>
          <w:b/>
          <w:sz w:val="16"/>
          <w:szCs w:val="16"/>
        </w:rPr>
        <w:t>GF</w:t>
      </w:r>
      <w:r w:rsidRPr="00643E96">
        <w:rPr>
          <w:rFonts w:ascii="Arial" w:hAnsi="Arial" w:cs="Arial"/>
          <w:sz w:val="16"/>
          <w:szCs w:val="16"/>
        </w:rPr>
        <w:t xml:space="preserve">  = Geschäftsführung</w:t>
      </w:r>
    </w:p>
    <w:p w:rsidR="00643E96" w:rsidRDefault="00643E96" w:rsidP="00643E96">
      <w:pPr>
        <w:spacing w:after="0"/>
        <w:ind w:firstLine="708"/>
        <w:rPr>
          <w:rFonts w:ascii="Arial" w:hAnsi="Arial" w:cs="Arial"/>
          <w:sz w:val="16"/>
          <w:szCs w:val="16"/>
        </w:rPr>
      </w:pPr>
      <w:r w:rsidRPr="00643E96">
        <w:rPr>
          <w:rFonts w:ascii="Arial" w:hAnsi="Arial" w:cs="Arial"/>
          <w:b/>
          <w:sz w:val="16"/>
          <w:szCs w:val="16"/>
        </w:rPr>
        <w:t>EX</w:t>
      </w:r>
      <w:r w:rsidRPr="00643E96">
        <w:rPr>
          <w:rFonts w:ascii="Arial" w:hAnsi="Arial" w:cs="Arial"/>
          <w:sz w:val="16"/>
          <w:szCs w:val="16"/>
        </w:rPr>
        <w:t xml:space="preserve">  = Externe Stelle (z.B. Schädlingsbekämpfung)</w:t>
      </w:r>
      <w:r>
        <w:rPr>
          <w:rFonts w:ascii="Arial" w:hAnsi="Arial" w:cs="Arial"/>
          <w:sz w:val="16"/>
          <w:szCs w:val="16"/>
        </w:rPr>
        <w:t xml:space="preserve">, </w:t>
      </w:r>
      <w:r w:rsidRPr="00643E96">
        <w:rPr>
          <w:rFonts w:ascii="Arial" w:hAnsi="Arial" w:cs="Arial"/>
          <w:b/>
          <w:sz w:val="16"/>
          <w:szCs w:val="16"/>
        </w:rPr>
        <w:t>PE</w:t>
      </w:r>
      <w:r w:rsidRPr="00643E96">
        <w:rPr>
          <w:rFonts w:ascii="Arial" w:hAnsi="Arial" w:cs="Arial"/>
          <w:sz w:val="16"/>
          <w:szCs w:val="16"/>
        </w:rPr>
        <w:t xml:space="preserve">  = Personalabteilung</w:t>
      </w:r>
    </w:p>
    <w:p w:rsidR="00737A9F" w:rsidRPr="00643E96" w:rsidRDefault="00737A9F" w:rsidP="00643E96">
      <w:pPr>
        <w:spacing w:after="0"/>
        <w:ind w:firstLine="708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14743" w:type="dxa"/>
        <w:tblInd w:w="-147" w:type="dxa"/>
        <w:tblLook w:val="04A0" w:firstRow="1" w:lastRow="0" w:firstColumn="1" w:lastColumn="0" w:noHBand="0" w:noVBand="1"/>
      </w:tblPr>
      <w:tblGrid>
        <w:gridCol w:w="12616"/>
        <w:gridCol w:w="709"/>
        <w:gridCol w:w="709"/>
        <w:gridCol w:w="709"/>
      </w:tblGrid>
      <w:tr w:rsidR="00643E96" w:rsidTr="00643E96">
        <w:tc>
          <w:tcPr>
            <w:tcW w:w="12616" w:type="dxa"/>
          </w:tcPr>
          <w:p w:rsidR="00643E96" w:rsidRDefault="00643E96" w:rsidP="00643E9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Checklisteninhalte</w:t>
            </w:r>
          </w:p>
        </w:tc>
        <w:tc>
          <w:tcPr>
            <w:tcW w:w="709" w:type="dxa"/>
          </w:tcPr>
          <w:p w:rsidR="00643E96" w:rsidRDefault="00643E96" w:rsidP="00643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709" w:type="dxa"/>
          </w:tcPr>
          <w:p w:rsidR="00643E96" w:rsidRDefault="00643E96" w:rsidP="00643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</w:p>
        </w:tc>
        <w:tc>
          <w:tcPr>
            <w:tcW w:w="709" w:type="dxa"/>
          </w:tcPr>
          <w:p w:rsidR="00643E96" w:rsidRDefault="00643E96" w:rsidP="00643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</w:tr>
      <w:tr w:rsidR="00643E96" w:rsidTr="00643E96">
        <w:tc>
          <w:tcPr>
            <w:tcW w:w="12616" w:type="dxa"/>
          </w:tcPr>
          <w:p w:rsidR="00643E96" w:rsidRPr="006731AB" w:rsidRDefault="00737A9F" w:rsidP="00643E96">
            <w:pPr>
              <w:rPr>
                <w:rFonts w:ascii="Arial" w:hAnsi="Arial" w:cs="Arial"/>
                <w:sz w:val="24"/>
                <w:szCs w:val="24"/>
              </w:rPr>
            </w:pPr>
            <w:r w:rsidRPr="006731AB">
              <w:rPr>
                <w:rFonts w:ascii="Arial" w:hAnsi="Arial" w:cs="Arial"/>
                <w:sz w:val="24"/>
                <w:szCs w:val="24"/>
              </w:rPr>
              <w:t>Betriebsspezifische Regelungen zur Personalhygiene für Mitarbeiter und Besucher/Handwerker (z.B. Aushänge in Sozialräumen; Reinigung und Desinfektion insbesondere der Hände vor Arbeitsbeginn, nach Toilettengang, nach Arbeiten im unreinen Bereich)</w:t>
            </w:r>
          </w:p>
        </w:tc>
        <w:tc>
          <w:tcPr>
            <w:tcW w:w="709" w:type="dxa"/>
          </w:tcPr>
          <w:p w:rsidR="00643E96" w:rsidRPr="00643E96" w:rsidRDefault="00643E96" w:rsidP="00643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43E96" w:rsidRPr="00643E96" w:rsidRDefault="00643E96" w:rsidP="00643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43E96" w:rsidRPr="00643E96" w:rsidRDefault="00643E96" w:rsidP="00643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3E96" w:rsidTr="00643E96">
        <w:tc>
          <w:tcPr>
            <w:tcW w:w="12616" w:type="dxa"/>
          </w:tcPr>
          <w:p w:rsidR="00643E96" w:rsidRPr="006731AB" w:rsidRDefault="00737A9F" w:rsidP="00643E96">
            <w:pPr>
              <w:rPr>
                <w:rFonts w:ascii="Arial" w:hAnsi="Arial" w:cs="Arial"/>
                <w:sz w:val="24"/>
                <w:szCs w:val="24"/>
              </w:rPr>
            </w:pPr>
            <w:r w:rsidRPr="006731AB">
              <w:rPr>
                <w:rFonts w:ascii="Arial" w:hAnsi="Arial" w:cs="Arial"/>
                <w:sz w:val="24"/>
                <w:szCs w:val="24"/>
              </w:rPr>
              <w:t>Gesundheitsstatus der Mitarbeiter (z.B. Belehrungen, Stuhluntersuchung)</w:t>
            </w:r>
          </w:p>
        </w:tc>
        <w:tc>
          <w:tcPr>
            <w:tcW w:w="709" w:type="dxa"/>
          </w:tcPr>
          <w:p w:rsidR="00643E96" w:rsidRPr="00643E96" w:rsidRDefault="00643E96" w:rsidP="00643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43E96" w:rsidRPr="00643E96" w:rsidRDefault="00643E96" w:rsidP="00643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43E96" w:rsidRPr="00643E96" w:rsidRDefault="00643E96" w:rsidP="00643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3E96" w:rsidTr="00643E96">
        <w:tc>
          <w:tcPr>
            <w:tcW w:w="12616" w:type="dxa"/>
          </w:tcPr>
          <w:p w:rsidR="00643E96" w:rsidRPr="006731AB" w:rsidRDefault="00737A9F" w:rsidP="00643E96">
            <w:pPr>
              <w:rPr>
                <w:rFonts w:ascii="Arial" w:hAnsi="Arial" w:cs="Arial"/>
                <w:sz w:val="24"/>
                <w:szCs w:val="24"/>
              </w:rPr>
            </w:pPr>
            <w:r w:rsidRPr="006731AB">
              <w:rPr>
                <w:rFonts w:ascii="Arial" w:hAnsi="Arial" w:cs="Arial"/>
                <w:sz w:val="24"/>
                <w:szCs w:val="24"/>
              </w:rPr>
              <w:t>Anweisungen zum Tragen von Schutzkleidung inkl. Kopfbedeckung und Bartschutz</w:t>
            </w:r>
          </w:p>
        </w:tc>
        <w:tc>
          <w:tcPr>
            <w:tcW w:w="709" w:type="dxa"/>
          </w:tcPr>
          <w:p w:rsidR="00643E96" w:rsidRPr="00643E96" w:rsidRDefault="00643E96" w:rsidP="00643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43E96" w:rsidRPr="00643E96" w:rsidRDefault="00643E96" w:rsidP="00643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643E96" w:rsidRPr="00643E96" w:rsidRDefault="00643E96" w:rsidP="00643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7A9F" w:rsidTr="00643E96">
        <w:tc>
          <w:tcPr>
            <w:tcW w:w="12616" w:type="dxa"/>
          </w:tcPr>
          <w:p w:rsidR="00737A9F" w:rsidRPr="006731AB" w:rsidRDefault="00737A9F" w:rsidP="00643E96">
            <w:pPr>
              <w:rPr>
                <w:rFonts w:ascii="Arial" w:hAnsi="Arial" w:cs="Arial"/>
                <w:sz w:val="24"/>
                <w:szCs w:val="24"/>
              </w:rPr>
            </w:pPr>
            <w:r w:rsidRPr="006731AB">
              <w:rPr>
                <w:rFonts w:ascii="Arial" w:hAnsi="Arial" w:cs="Arial"/>
                <w:sz w:val="24"/>
                <w:szCs w:val="24"/>
              </w:rPr>
              <w:t>Unterweisung der Mitarbeiter</w:t>
            </w:r>
          </w:p>
        </w:tc>
        <w:tc>
          <w:tcPr>
            <w:tcW w:w="709" w:type="dxa"/>
          </w:tcPr>
          <w:p w:rsidR="00737A9F" w:rsidRPr="00643E96" w:rsidRDefault="00737A9F" w:rsidP="00643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A9F" w:rsidRPr="00643E96" w:rsidRDefault="00737A9F" w:rsidP="00643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A9F" w:rsidRPr="00643E96" w:rsidRDefault="00737A9F" w:rsidP="00643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7A9F" w:rsidTr="00643E96">
        <w:tc>
          <w:tcPr>
            <w:tcW w:w="12616" w:type="dxa"/>
          </w:tcPr>
          <w:p w:rsidR="00737A9F" w:rsidRPr="006731AB" w:rsidRDefault="00737A9F" w:rsidP="00643E96">
            <w:pPr>
              <w:rPr>
                <w:rFonts w:ascii="Arial" w:hAnsi="Arial" w:cs="Arial"/>
                <w:sz w:val="24"/>
                <w:szCs w:val="24"/>
              </w:rPr>
            </w:pPr>
            <w:r w:rsidRPr="006731AB">
              <w:rPr>
                <w:rFonts w:ascii="Arial" w:hAnsi="Arial" w:cs="Arial"/>
                <w:sz w:val="24"/>
                <w:szCs w:val="24"/>
              </w:rPr>
              <w:t>Überprüfung der Einhaltung der Hygienevorschriften durch Abklatschproben</w:t>
            </w:r>
          </w:p>
        </w:tc>
        <w:tc>
          <w:tcPr>
            <w:tcW w:w="709" w:type="dxa"/>
          </w:tcPr>
          <w:p w:rsidR="00737A9F" w:rsidRPr="00643E96" w:rsidRDefault="00737A9F" w:rsidP="00643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A9F" w:rsidRPr="00643E96" w:rsidRDefault="00737A9F" w:rsidP="00643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A9F" w:rsidRPr="00643E96" w:rsidRDefault="00737A9F" w:rsidP="00643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7A9F" w:rsidTr="00643E96">
        <w:tc>
          <w:tcPr>
            <w:tcW w:w="12616" w:type="dxa"/>
          </w:tcPr>
          <w:p w:rsidR="00737A9F" w:rsidRPr="006731AB" w:rsidRDefault="00737A9F" w:rsidP="00643E96">
            <w:pPr>
              <w:rPr>
                <w:rFonts w:ascii="Arial" w:hAnsi="Arial" w:cs="Arial"/>
                <w:sz w:val="24"/>
                <w:szCs w:val="24"/>
              </w:rPr>
            </w:pPr>
            <w:r w:rsidRPr="006731AB">
              <w:rPr>
                <w:rFonts w:ascii="Arial" w:hAnsi="Arial" w:cs="Arial"/>
                <w:sz w:val="24"/>
                <w:szCs w:val="24"/>
              </w:rPr>
              <w:t>Tragen von Schmuck im Produktionsbereich</w:t>
            </w:r>
          </w:p>
        </w:tc>
        <w:tc>
          <w:tcPr>
            <w:tcW w:w="709" w:type="dxa"/>
          </w:tcPr>
          <w:p w:rsidR="00737A9F" w:rsidRPr="00643E96" w:rsidRDefault="00737A9F" w:rsidP="00643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A9F" w:rsidRPr="00643E96" w:rsidRDefault="00737A9F" w:rsidP="00643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A9F" w:rsidRPr="00643E96" w:rsidRDefault="00737A9F" w:rsidP="00643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7A9F" w:rsidTr="00643E96">
        <w:tc>
          <w:tcPr>
            <w:tcW w:w="12616" w:type="dxa"/>
          </w:tcPr>
          <w:p w:rsidR="00737A9F" w:rsidRPr="006731AB" w:rsidRDefault="00737A9F" w:rsidP="00643E96">
            <w:pPr>
              <w:rPr>
                <w:rFonts w:ascii="Arial" w:hAnsi="Arial" w:cs="Arial"/>
                <w:sz w:val="24"/>
                <w:szCs w:val="24"/>
              </w:rPr>
            </w:pPr>
            <w:r w:rsidRPr="006731AB">
              <w:rPr>
                <w:rFonts w:ascii="Arial" w:hAnsi="Arial" w:cs="Arial"/>
                <w:sz w:val="24"/>
                <w:szCs w:val="24"/>
              </w:rPr>
              <w:t>Lieferantenauswahl und Lieferantenbewertung</w:t>
            </w:r>
          </w:p>
        </w:tc>
        <w:tc>
          <w:tcPr>
            <w:tcW w:w="709" w:type="dxa"/>
          </w:tcPr>
          <w:p w:rsidR="00737A9F" w:rsidRPr="00643E96" w:rsidRDefault="00737A9F" w:rsidP="00643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A9F" w:rsidRPr="00643E96" w:rsidRDefault="00737A9F" w:rsidP="00643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A9F" w:rsidRPr="00643E96" w:rsidRDefault="00737A9F" w:rsidP="00643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7A9F" w:rsidTr="00643E96">
        <w:tc>
          <w:tcPr>
            <w:tcW w:w="12616" w:type="dxa"/>
          </w:tcPr>
          <w:p w:rsidR="00737A9F" w:rsidRPr="006731AB" w:rsidRDefault="00737A9F" w:rsidP="00643E96">
            <w:pPr>
              <w:rPr>
                <w:rFonts w:ascii="Arial" w:hAnsi="Arial" w:cs="Arial"/>
                <w:sz w:val="24"/>
                <w:szCs w:val="24"/>
              </w:rPr>
            </w:pPr>
            <w:r w:rsidRPr="006731AB">
              <w:rPr>
                <w:rFonts w:ascii="Arial" w:hAnsi="Arial" w:cs="Arial"/>
                <w:sz w:val="24"/>
                <w:szCs w:val="24"/>
              </w:rPr>
              <w:t>Temperaturüberwachung in den Betriebs-, Kühl- und Lagerräumen</w:t>
            </w:r>
          </w:p>
        </w:tc>
        <w:tc>
          <w:tcPr>
            <w:tcW w:w="709" w:type="dxa"/>
          </w:tcPr>
          <w:p w:rsidR="00737A9F" w:rsidRPr="00643E96" w:rsidRDefault="00737A9F" w:rsidP="00643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A9F" w:rsidRPr="00643E96" w:rsidRDefault="00737A9F" w:rsidP="00643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A9F" w:rsidRPr="00643E96" w:rsidRDefault="00737A9F" w:rsidP="00643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7A9F" w:rsidTr="00643E96">
        <w:tc>
          <w:tcPr>
            <w:tcW w:w="12616" w:type="dxa"/>
          </w:tcPr>
          <w:p w:rsidR="00737A9F" w:rsidRPr="006731AB" w:rsidRDefault="00737A9F" w:rsidP="00643E96">
            <w:pPr>
              <w:rPr>
                <w:rFonts w:ascii="Arial" w:hAnsi="Arial" w:cs="Arial"/>
                <w:sz w:val="24"/>
                <w:szCs w:val="24"/>
              </w:rPr>
            </w:pPr>
            <w:r w:rsidRPr="006731AB">
              <w:rPr>
                <w:rFonts w:ascii="Arial" w:hAnsi="Arial" w:cs="Arial"/>
                <w:sz w:val="24"/>
                <w:szCs w:val="24"/>
              </w:rPr>
              <w:t>Handhabung und Lagerung von Rohwaren, Zwischen- und Endprodukten</w:t>
            </w:r>
          </w:p>
        </w:tc>
        <w:tc>
          <w:tcPr>
            <w:tcW w:w="709" w:type="dxa"/>
          </w:tcPr>
          <w:p w:rsidR="00737A9F" w:rsidRPr="00643E96" w:rsidRDefault="00737A9F" w:rsidP="00643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A9F" w:rsidRPr="00643E96" w:rsidRDefault="00737A9F" w:rsidP="00643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A9F" w:rsidRPr="00643E96" w:rsidRDefault="00737A9F" w:rsidP="00643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bookmarkStart w:id="1" w:name="_GoBack"/>
        <w:bookmarkEnd w:id="1"/>
      </w:tr>
      <w:tr w:rsidR="00737A9F" w:rsidTr="00643E96">
        <w:tc>
          <w:tcPr>
            <w:tcW w:w="12616" w:type="dxa"/>
          </w:tcPr>
          <w:p w:rsidR="00737A9F" w:rsidRPr="006731AB" w:rsidRDefault="00737A9F" w:rsidP="00643E96">
            <w:pPr>
              <w:rPr>
                <w:rFonts w:ascii="Arial" w:hAnsi="Arial" w:cs="Arial"/>
                <w:sz w:val="24"/>
                <w:szCs w:val="24"/>
              </w:rPr>
            </w:pPr>
            <w:r w:rsidRPr="006731AB">
              <w:rPr>
                <w:rFonts w:ascii="Arial" w:hAnsi="Arial" w:cs="Arial"/>
                <w:sz w:val="24"/>
                <w:szCs w:val="24"/>
              </w:rPr>
              <w:t>Produktionseinrichtungen (Maschinen, Leitungen, Klima, Wasserversorgung usw.)</w:t>
            </w:r>
          </w:p>
        </w:tc>
        <w:tc>
          <w:tcPr>
            <w:tcW w:w="709" w:type="dxa"/>
          </w:tcPr>
          <w:p w:rsidR="00737A9F" w:rsidRPr="00643E96" w:rsidRDefault="00737A9F" w:rsidP="00643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A9F" w:rsidRPr="00643E96" w:rsidRDefault="00737A9F" w:rsidP="00643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A9F" w:rsidRPr="00643E96" w:rsidRDefault="00737A9F" w:rsidP="00643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7A9F" w:rsidTr="00643E96">
        <w:tc>
          <w:tcPr>
            <w:tcW w:w="12616" w:type="dxa"/>
          </w:tcPr>
          <w:p w:rsidR="00737A9F" w:rsidRPr="006731AB" w:rsidRDefault="00737A9F" w:rsidP="00643E96">
            <w:pPr>
              <w:rPr>
                <w:rFonts w:ascii="Arial" w:hAnsi="Arial" w:cs="Arial"/>
                <w:sz w:val="24"/>
                <w:szCs w:val="24"/>
              </w:rPr>
            </w:pPr>
            <w:r w:rsidRPr="006731AB">
              <w:rPr>
                <w:rFonts w:ascii="Arial" w:hAnsi="Arial" w:cs="Arial"/>
                <w:sz w:val="24"/>
                <w:szCs w:val="24"/>
              </w:rPr>
              <w:t>Wartung und Pflege technischer Anlagen und Einrichtungen</w:t>
            </w:r>
          </w:p>
        </w:tc>
        <w:tc>
          <w:tcPr>
            <w:tcW w:w="709" w:type="dxa"/>
          </w:tcPr>
          <w:p w:rsidR="00737A9F" w:rsidRPr="00643E96" w:rsidRDefault="00737A9F" w:rsidP="00643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A9F" w:rsidRPr="00643E96" w:rsidRDefault="00737A9F" w:rsidP="00643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A9F" w:rsidRPr="00643E96" w:rsidRDefault="00737A9F" w:rsidP="00643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7A9F" w:rsidTr="00643E96">
        <w:tc>
          <w:tcPr>
            <w:tcW w:w="12616" w:type="dxa"/>
          </w:tcPr>
          <w:p w:rsidR="00737A9F" w:rsidRPr="006731AB" w:rsidRDefault="00737A9F" w:rsidP="00643E96">
            <w:pPr>
              <w:rPr>
                <w:rFonts w:ascii="Arial" w:hAnsi="Arial" w:cs="Arial"/>
                <w:sz w:val="24"/>
                <w:szCs w:val="24"/>
              </w:rPr>
            </w:pPr>
            <w:r w:rsidRPr="006731AB">
              <w:rPr>
                <w:rFonts w:ascii="Arial" w:hAnsi="Arial" w:cs="Arial"/>
                <w:sz w:val="24"/>
                <w:szCs w:val="24"/>
              </w:rPr>
              <w:t xml:space="preserve">Überprüfung und Sicherstellung der innerbetrieblichen Bau- und </w:t>
            </w:r>
            <w:proofErr w:type="spellStart"/>
            <w:r w:rsidRPr="006731AB">
              <w:rPr>
                <w:rFonts w:ascii="Arial" w:hAnsi="Arial" w:cs="Arial"/>
                <w:sz w:val="24"/>
                <w:szCs w:val="24"/>
              </w:rPr>
              <w:t>Umfeldhygiene</w:t>
            </w:r>
            <w:proofErr w:type="spellEnd"/>
            <w:r w:rsidRPr="006731AB">
              <w:rPr>
                <w:rFonts w:ascii="Arial" w:hAnsi="Arial" w:cs="Arial"/>
                <w:sz w:val="24"/>
                <w:szCs w:val="24"/>
              </w:rPr>
              <w:t xml:space="preserve"> (z.B. die Beschaffenheit der Wände und Fußböden, die Ausrüstung mit Handwaschbecken, Hygieneschleuse)</w:t>
            </w:r>
          </w:p>
        </w:tc>
        <w:tc>
          <w:tcPr>
            <w:tcW w:w="709" w:type="dxa"/>
          </w:tcPr>
          <w:p w:rsidR="00737A9F" w:rsidRPr="00643E96" w:rsidRDefault="00737A9F" w:rsidP="00643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A9F" w:rsidRPr="00643E96" w:rsidRDefault="00737A9F" w:rsidP="00643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A9F" w:rsidRPr="00643E96" w:rsidRDefault="00737A9F" w:rsidP="00643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7A9F" w:rsidTr="00643E96">
        <w:tc>
          <w:tcPr>
            <w:tcW w:w="12616" w:type="dxa"/>
          </w:tcPr>
          <w:p w:rsidR="00737A9F" w:rsidRPr="006731AB" w:rsidRDefault="00737A9F" w:rsidP="00643E96">
            <w:pPr>
              <w:rPr>
                <w:rFonts w:ascii="Arial" w:hAnsi="Arial" w:cs="Arial"/>
                <w:sz w:val="24"/>
                <w:szCs w:val="24"/>
              </w:rPr>
            </w:pPr>
            <w:r w:rsidRPr="006731AB">
              <w:rPr>
                <w:rFonts w:ascii="Arial" w:hAnsi="Arial" w:cs="Arial"/>
                <w:sz w:val="24"/>
                <w:szCs w:val="24"/>
              </w:rPr>
              <w:t>Trennung von „unreinen“ und „reinen“ Betriebsbereichen (Vermeidung von Kreuzkontaminationen)</w:t>
            </w:r>
          </w:p>
        </w:tc>
        <w:tc>
          <w:tcPr>
            <w:tcW w:w="709" w:type="dxa"/>
          </w:tcPr>
          <w:p w:rsidR="00737A9F" w:rsidRPr="00643E96" w:rsidRDefault="00737A9F" w:rsidP="00643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A9F" w:rsidRPr="00643E96" w:rsidRDefault="00737A9F" w:rsidP="00643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A9F" w:rsidRPr="00643E96" w:rsidRDefault="00737A9F" w:rsidP="00643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7A9F" w:rsidTr="00643E96">
        <w:tc>
          <w:tcPr>
            <w:tcW w:w="12616" w:type="dxa"/>
          </w:tcPr>
          <w:p w:rsidR="00737A9F" w:rsidRPr="006731AB" w:rsidRDefault="00737A9F" w:rsidP="00643E96">
            <w:pPr>
              <w:rPr>
                <w:rFonts w:ascii="Arial" w:hAnsi="Arial" w:cs="Arial"/>
                <w:sz w:val="24"/>
                <w:szCs w:val="24"/>
              </w:rPr>
            </w:pPr>
            <w:r w:rsidRPr="006731AB">
              <w:rPr>
                <w:rFonts w:ascii="Arial" w:hAnsi="Arial" w:cs="Arial"/>
                <w:sz w:val="24"/>
                <w:szCs w:val="24"/>
              </w:rPr>
              <w:t>Sicherstellung und Organisation der sachgerechten Entsorgung von Abfällen und Abwässern</w:t>
            </w:r>
          </w:p>
        </w:tc>
        <w:tc>
          <w:tcPr>
            <w:tcW w:w="709" w:type="dxa"/>
          </w:tcPr>
          <w:p w:rsidR="00737A9F" w:rsidRPr="00643E96" w:rsidRDefault="00737A9F" w:rsidP="00643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A9F" w:rsidRPr="00643E96" w:rsidRDefault="00737A9F" w:rsidP="00643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A9F" w:rsidRPr="00643E96" w:rsidRDefault="00737A9F" w:rsidP="00643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7A9F" w:rsidTr="00643E96">
        <w:tc>
          <w:tcPr>
            <w:tcW w:w="12616" w:type="dxa"/>
          </w:tcPr>
          <w:p w:rsidR="00737A9F" w:rsidRPr="006731AB" w:rsidRDefault="00737A9F" w:rsidP="00643E96">
            <w:pPr>
              <w:rPr>
                <w:rFonts w:ascii="Arial" w:hAnsi="Arial" w:cs="Arial"/>
                <w:sz w:val="24"/>
                <w:szCs w:val="24"/>
              </w:rPr>
            </w:pPr>
            <w:r w:rsidRPr="006731AB">
              <w:rPr>
                <w:rFonts w:ascii="Arial" w:hAnsi="Arial" w:cs="Arial"/>
                <w:sz w:val="24"/>
                <w:szCs w:val="24"/>
              </w:rPr>
              <w:t>Pflege der Außenanlagen</w:t>
            </w:r>
          </w:p>
        </w:tc>
        <w:tc>
          <w:tcPr>
            <w:tcW w:w="709" w:type="dxa"/>
          </w:tcPr>
          <w:p w:rsidR="00737A9F" w:rsidRPr="00643E96" w:rsidRDefault="00737A9F" w:rsidP="00643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A9F" w:rsidRPr="00643E96" w:rsidRDefault="00737A9F" w:rsidP="00643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37A9F" w:rsidRPr="00643E96" w:rsidRDefault="00737A9F" w:rsidP="00643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B5BF7" w:rsidRPr="00737A9F" w:rsidRDefault="007B5BF7" w:rsidP="00737A9F">
      <w:pPr>
        <w:spacing w:after="0"/>
        <w:rPr>
          <w:rFonts w:ascii="Arial" w:hAnsi="Arial" w:cs="Arial"/>
          <w:sz w:val="20"/>
          <w:szCs w:val="20"/>
        </w:rPr>
      </w:pPr>
    </w:p>
    <w:sectPr w:rsidR="007B5BF7" w:rsidRPr="00737A9F" w:rsidSect="0028366F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052A76"/>
    <w:rsid w:val="0028366F"/>
    <w:rsid w:val="003717CE"/>
    <w:rsid w:val="004F0A63"/>
    <w:rsid w:val="00643E96"/>
    <w:rsid w:val="006731AB"/>
    <w:rsid w:val="00674B6B"/>
    <w:rsid w:val="00737A9F"/>
    <w:rsid w:val="007B5BF7"/>
    <w:rsid w:val="00AD340C"/>
    <w:rsid w:val="00AE5E56"/>
    <w:rsid w:val="00EC3ECD"/>
    <w:rsid w:val="00FD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5</cp:revision>
  <dcterms:created xsi:type="dcterms:W3CDTF">2020-02-17T19:25:00Z</dcterms:created>
  <dcterms:modified xsi:type="dcterms:W3CDTF">2020-02-17T19:53:00Z</dcterms:modified>
</cp:coreProperties>
</file>